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UNIVERSIDADE FEDERAL DE ALAGOAS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INSTITUTO DE FÍSICA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PROGRAMA DE PÓS-GRADUAÇÃO EM FÍSICA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SECRETARIA DO PROGRAMA DE PÓS-GRADUAÇÃO EM FÍSICA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SOLICITAÇÃO </w:t>
      </w:r>
      <w:r>
        <w:rPr>
          <w:b/>
        </w:rPr>
        <w:t xml:space="preserve">SIMPLIFICADA </w:t>
      </w:r>
      <w:r>
        <w:rPr>
          <w:b/>
        </w:rPr>
        <w:t>DE AGENDAMENTO DE DEFESA MESTRADO E DOUTORADO</w:t>
      </w:r>
    </w:p>
    <w:p>
      <w:pPr>
        <w:pStyle w:val="Normal"/>
        <w:jc w:val="center"/>
        <w:rPr>
          <w:b/>
          <w:b/>
        </w:rPr>
      </w:pPr>
      <w:r>
        <w:rPr>
          <w:b/>
        </w:rPr>
        <w:t>DADOS PARA PLATAFORMA SUCUPIRA</w:t>
      </w:r>
    </w:p>
    <w:p>
      <w:pPr>
        <w:pStyle w:val="Normal"/>
        <w:spacing w:before="0" w:after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O procedimento de agendamento de defesas consta das seguintes etapas: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 xml:space="preserve">1. Agendamento da defesa, pelo(a) orientador(a) no SIGAA, conforme </w:t>
      </w:r>
      <w:hyperlink r:id="rId2">
        <w:r>
          <w:rPr>
            <w:rStyle w:val="LinkdaInternet"/>
            <w:b w:val="false"/>
            <w:bCs w:val="false"/>
            <w:i/>
            <w:iCs/>
          </w:rPr>
          <w:t>Manual Docente</w:t>
        </w:r>
      </w:hyperlink>
      <w:r>
        <w:rPr>
          <w:b w:val="false"/>
          <w:bCs w:val="false"/>
          <w:i/>
          <w:iCs/>
        </w:rPr>
        <w:t>;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2. Aprovação da banca cadastrada pelo Colegiado;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3. Envio deste formulário, via e-mail, para pg.secretaria@fis.ufal.br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DADOS DA DEFESA</w:t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1"/>
        <w:gridCol w:w="6232"/>
      </w:tblGrid>
      <w:tr>
        <w:trPr/>
        <w:tc>
          <w:tcPr>
            <w:tcW w:w="2261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ORIENTADOR(A):</w:t>
            </w:r>
          </w:p>
        </w:tc>
        <w:tc>
          <w:tcPr>
            <w:tcW w:w="62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261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DISCENTE:</w:t>
            </w:r>
          </w:p>
        </w:tc>
        <w:tc>
          <w:tcPr>
            <w:tcW w:w="62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261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DATA DA DEFESA:</w:t>
            </w:r>
          </w:p>
        </w:tc>
        <w:tc>
          <w:tcPr>
            <w:tcW w:w="62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261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HORÁRIO DA DEFESA:</w:t>
            </w:r>
          </w:p>
        </w:tc>
        <w:tc>
          <w:tcPr>
            <w:tcW w:w="62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261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LOCAL/LINK*:</w:t>
            </w:r>
          </w:p>
        </w:tc>
        <w:tc>
          <w:tcPr>
            <w:tcW w:w="62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261" w:type="dxa"/>
            <w:tcBorders>
              <w:top w:val="nil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  <w:t>Informar se necessita reservar sala para a sessão:</w:t>
            </w:r>
          </w:p>
        </w:tc>
        <w:tc>
          <w:tcPr>
            <w:tcW w:w="623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before="0" w:after="0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*Se já houver.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DADOS DO TRABALHO</w:t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81"/>
        <w:gridCol w:w="4812"/>
      </w:tblGrid>
      <w:tr>
        <w:trPr/>
        <w:tc>
          <w:tcPr>
            <w:tcW w:w="3681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TÍTULO DO TRABALHO (PORTUGUÊS):</w:t>
            </w:r>
          </w:p>
        </w:tc>
        <w:tc>
          <w:tcPr>
            <w:tcW w:w="48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Calibri"/>
                <w:color w:val="222222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Aplicações do Método de Elementos Finitos na Obtenção da Força e Torque de Radiação Acústica em Partículas Anisotrópicas</w:t>
            </w:r>
          </w:p>
        </w:tc>
      </w:tr>
      <w:tr>
        <w:trPr/>
        <w:tc>
          <w:tcPr>
            <w:tcW w:w="3681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NÚMERO DE FOLHAS:</w:t>
            </w:r>
          </w:p>
        </w:tc>
        <w:tc>
          <w:tcPr>
            <w:tcW w:w="48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82</w:t>
            </w:r>
          </w:p>
        </w:tc>
      </w:tr>
      <w:tr>
        <w:trPr/>
        <w:tc>
          <w:tcPr>
            <w:tcW w:w="3681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ÁREA DE CONCENTRAÇÃO:</w:t>
            </w:r>
          </w:p>
        </w:tc>
        <w:tc>
          <w:tcPr>
            <w:tcW w:w="48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Física</w:t>
            </w:r>
          </w:p>
        </w:tc>
      </w:tr>
      <w:tr>
        <w:trPr/>
        <w:tc>
          <w:tcPr>
            <w:tcW w:w="3681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LINHA DE PESQUISA:</w:t>
            </w:r>
          </w:p>
        </w:tc>
        <w:tc>
          <w:tcPr>
            <w:tcW w:w="48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3681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PROJETO DE PESQUISA:</w:t>
            </w:r>
          </w:p>
        </w:tc>
        <w:tc>
          <w:tcPr>
            <w:tcW w:w="48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DADOS DA BANCA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(PREENCHER SOMENTE OS CAMPOS ADEQUADOS À DEFESA EM QUESTÃO)</w:t>
      </w:r>
    </w:p>
    <w:p>
      <w:pPr>
        <w:pStyle w:val="Normal"/>
        <w:spacing w:before="0" w:after="0"/>
        <w:jc w:val="both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Conforme Regimento do PPGF:</w:t>
      </w:r>
    </w:p>
    <w:p>
      <w:pPr>
        <w:pStyle w:val="Normal"/>
        <w:spacing w:before="0" w:after="0"/>
        <w:jc w:val="both"/>
        <w:rPr>
          <w:rStyle w:val="Fontstyle21"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“</w:t>
      </w:r>
      <w:r>
        <w:rPr>
          <w:rStyle w:val="Fontstyle01"/>
          <w:i/>
          <w:sz w:val="20"/>
          <w:szCs w:val="20"/>
        </w:rPr>
        <w:t xml:space="preserve">Art. 29 </w:t>
      </w:r>
      <w:r>
        <w:rPr>
          <w:rStyle w:val="Fontstyle21"/>
          <w:i/>
          <w:sz w:val="20"/>
          <w:szCs w:val="20"/>
        </w:rPr>
        <w:t>- A Banca Examinadora será proposta pelo Colegiado, ouvido o(a) orientador(a).</w:t>
      </w:r>
      <w:r>
        <w:rPr>
          <w:i/>
          <w:color w:val="000000"/>
          <w:sz w:val="20"/>
          <w:szCs w:val="20"/>
        </w:rPr>
        <w:br/>
      </w:r>
      <w:r>
        <w:rPr>
          <w:rStyle w:val="Fontstyle01"/>
          <w:i/>
          <w:sz w:val="20"/>
          <w:szCs w:val="20"/>
        </w:rPr>
        <w:t xml:space="preserve">Parágrafo 1 </w:t>
      </w:r>
      <w:r>
        <w:rPr>
          <w:rStyle w:val="Fontstyle21"/>
          <w:i/>
          <w:sz w:val="20"/>
          <w:szCs w:val="20"/>
        </w:rPr>
        <w:t>- A Banca Examinadora do Mestrado será composta por, pelo menos, três pesquisadores(as)doutores, devendo, pelo menos um(a) deles(as), não pertencer a unidade acadêmica e ao corpo docente do Programa.</w:t>
      </w:r>
      <w:r>
        <w:rPr>
          <w:rStyle w:val="Fontstyle21"/>
          <w:i/>
          <w:color w:val="000000"/>
          <w:sz w:val="20"/>
          <w:szCs w:val="20"/>
        </w:rPr>
        <w:t xml:space="preserve"> </w:t>
      </w:r>
    </w:p>
    <w:p>
      <w:pPr>
        <w:pStyle w:val="Normal"/>
        <w:spacing w:before="0" w:after="0"/>
        <w:jc w:val="both"/>
        <w:rPr>
          <w:rStyle w:val="Fontstyle21"/>
          <w:i/>
          <w:i/>
          <w:sz w:val="20"/>
          <w:szCs w:val="20"/>
        </w:rPr>
      </w:pPr>
      <w:r>
        <w:rPr>
          <w:rStyle w:val="Fontstyle01"/>
          <w:i/>
          <w:sz w:val="20"/>
          <w:szCs w:val="20"/>
        </w:rPr>
        <w:t xml:space="preserve">Parágrafo 2 </w:t>
      </w:r>
      <w:r>
        <w:rPr>
          <w:rStyle w:val="Fontstyle21"/>
          <w:i/>
          <w:sz w:val="20"/>
          <w:szCs w:val="20"/>
        </w:rPr>
        <w:t>- A Banca Examinadora do Doutorado será composta por, pelo menos, cinco pesquisadores(as)</w:t>
      </w:r>
      <w:r>
        <w:rPr>
          <w:rStyle w:val="Fontstyle21"/>
          <w:i/>
          <w:color w:val="000000"/>
          <w:sz w:val="20"/>
          <w:szCs w:val="20"/>
        </w:rPr>
        <w:t xml:space="preserve"> </w:t>
      </w:r>
      <w:r>
        <w:rPr>
          <w:rStyle w:val="Fontstyle21"/>
          <w:i/>
          <w:sz w:val="20"/>
          <w:szCs w:val="20"/>
        </w:rPr>
        <w:t>doutores(as), devendo, pelo menos dois (duas) deles(as), não pertencer a unidade acadêmica e ao corpo docente do Programa, e, destes(as) dois (duas), ao menos um(a) deles(as) não pertencente ao quadro desta Universidade.</w:t>
      </w:r>
    </w:p>
    <w:p>
      <w:pPr>
        <w:pStyle w:val="Normal"/>
        <w:spacing w:before="0" w:after="0"/>
        <w:jc w:val="both"/>
        <w:rPr>
          <w:rStyle w:val="Fontstyle21"/>
          <w:i/>
          <w:i/>
          <w:sz w:val="20"/>
          <w:szCs w:val="20"/>
        </w:rPr>
      </w:pPr>
      <w:r>
        <w:rPr>
          <w:rStyle w:val="Fontstyle21"/>
          <w:b/>
          <w:bCs/>
          <w:i/>
          <w:sz w:val="20"/>
          <w:szCs w:val="20"/>
        </w:rPr>
        <w:t xml:space="preserve">Parágrafo 3 </w:t>
      </w:r>
      <w:r>
        <w:rPr>
          <w:rStyle w:val="Fontstyle21"/>
          <w:i/>
          <w:sz w:val="20"/>
          <w:szCs w:val="20"/>
        </w:rPr>
        <w:t>- Deverão ser indicados necessariamente dois(as) suplentes para a BancaExaminadora, sendo um(a) deles(as) não pertencente a unidade acadêmica.</w:t>
      </w:r>
    </w:p>
    <w:p>
      <w:pPr>
        <w:pStyle w:val="Normal"/>
        <w:spacing w:before="0" w:after="0"/>
        <w:jc w:val="both"/>
        <w:rPr>
          <w:rStyle w:val="Fontstyle21"/>
          <w:i/>
          <w:i/>
          <w:sz w:val="20"/>
          <w:szCs w:val="20"/>
        </w:rPr>
      </w:pPr>
      <w:r>
        <w:rPr>
          <w:rStyle w:val="Fontstyle21"/>
          <w:b/>
          <w:bCs/>
          <w:i/>
          <w:sz w:val="20"/>
          <w:szCs w:val="20"/>
        </w:rPr>
        <w:t xml:space="preserve">Parágrafo 4 </w:t>
      </w:r>
      <w:r>
        <w:rPr>
          <w:rStyle w:val="Fontstyle21"/>
          <w:i/>
          <w:sz w:val="20"/>
          <w:szCs w:val="20"/>
        </w:rPr>
        <w:t>- No caso do(a) orientador(a) e o(a) co-orientador(a) fazerem parte da banca,eles(as) contarão como apenas um membro da banca.”</w:t>
      </w:r>
    </w:p>
    <w:tbl>
      <w:tblPr>
        <w:tblStyle w:val="Tabelacomgrade"/>
        <w:tblW w:w="85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04"/>
        <w:gridCol w:w="6095"/>
      </w:tblGrid>
      <w:tr>
        <w:trPr/>
        <w:tc>
          <w:tcPr>
            <w:tcW w:w="8499" w:type="dxa"/>
            <w:gridSpan w:val="2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MEMBROS INTERNOS</w:t>
            </w:r>
          </w:p>
        </w:tc>
      </w:tr>
      <w:tr>
        <w:trPr/>
        <w:tc>
          <w:tcPr>
            <w:tcW w:w="2404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ORIENTADOR(A)¹:</w:t>
            </w:r>
          </w:p>
        </w:tc>
        <w:tc>
          <w:tcPr>
            <w:tcW w:w="60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04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COORIENTADOR(A)²:</w:t>
            </w:r>
          </w:p>
        </w:tc>
        <w:tc>
          <w:tcPr>
            <w:tcW w:w="60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¹Orientador(a) automaticamente é designado como presidente da banca, na sua ausência (e caso não haja ou esteja na banca o/a coorientador(a), favor indicar qual dos membros será o/a presidente da banca, para constar na ata.</w:t>
      </w:r>
    </w:p>
    <w:p>
      <w:pPr>
        <w:pStyle w:val="Normal"/>
        <w:spacing w:lineRule="auto" w:line="240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²Se houver e for membro da banca.</w:t>
      </w:r>
    </w:p>
    <w:tbl>
      <w:tblPr>
        <w:tblStyle w:val="Tabelacomgrade"/>
        <w:tblW w:w="8464" w:type="dxa"/>
        <w:jc w:val="left"/>
        <w:tblInd w:w="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18"/>
        <w:gridCol w:w="6645"/>
      </w:tblGrid>
      <w:tr>
        <w:trPr/>
        <w:tc>
          <w:tcPr>
            <w:tcW w:w="8463" w:type="dxa"/>
            <w:gridSpan w:val="2"/>
            <w:tcBorders>
              <w:bottom w:val="single" w:sz="1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MEMBROS EXTERNOS</w:t>
            </w:r>
          </w:p>
        </w:tc>
      </w:tr>
      <w:tr>
        <w:trPr/>
        <w:tc>
          <w:tcPr>
            <w:tcW w:w="1818" w:type="dxa"/>
            <w:tcBorders>
              <w:top w:val="single" w:sz="12" w:space="0" w:color="000000"/>
              <w:left w:val="single" w:sz="1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DOCENTE:</w:t>
            </w:r>
          </w:p>
        </w:tc>
        <w:tc>
          <w:tcPr>
            <w:tcW w:w="664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818" w:type="dxa"/>
            <w:tcBorders>
              <w:left w:val="single" w:sz="1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INSTITUIÇÃO:</w:t>
            </w:r>
          </w:p>
        </w:tc>
        <w:tc>
          <w:tcPr>
            <w:tcW w:w="6645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818" w:type="dxa"/>
            <w:tcBorders>
              <w:left w:val="single" w:sz="1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CPF*:</w:t>
            </w:r>
          </w:p>
        </w:tc>
        <w:tc>
          <w:tcPr>
            <w:tcW w:w="6645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818" w:type="dxa"/>
            <w:tcBorders>
              <w:left w:val="single" w:sz="12" w:space="0" w:color="000000"/>
              <w:bottom w:val="single" w:sz="1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EMAIL:</w:t>
            </w:r>
          </w:p>
        </w:tc>
        <w:tc>
          <w:tcPr>
            <w:tcW w:w="6645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818" w:type="dxa"/>
            <w:tcBorders>
              <w:top w:val="single" w:sz="12" w:space="0" w:color="000000"/>
              <w:left w:val="single" w:sz="1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DOCENTE:</w:t>
            </w:r>
          </w:p>
        </w:tc>
        <w:tc>
          <w:tcPr>
            <w:tcW w:w="664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818" w:type="dxa"/>
            <w:tcBorders>
              <w:left w:val="single" w:sz="1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INSTITUIÇÃO:</w:t>
            </w:r>
          </w:p>
        </w:tc>
        <w:tc>
          <w:tcPr>
            <w:tcW w:w="6645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818" w:type="dxa"/>
            <w:tcBorders>
              <w:left w:val="single" w:sz="1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CPF*:</w:t>
            </w:r>
          </w:p>
        </w:tc>
        <w:tc>
          <w:tcPr>
            <w:tcW w:w="6645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818" w:type="dxa"/>
            <w:tcBorders>
              <w:left w:val="single" w:sz="1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EMAIL:</w:t>
            </w:r>
          </w:p>
        </w:tc>
        <w:tc>
          <w:tcPr>
            <w:tcW w:w="6645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818" w:type="dxa"/>
            <w:tcBorders>
              <w:top w:val="single" w:sz="12" w:space="0" w:color="000000"/>
              <w:left w:val="single" w:sz="1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DOCENTE:</w:t>
            </w:r>
          </w:p>
        </w:tc>
        <w:tc>
          <w:tcPr>
            <w:tcW w:w="664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818" w:type="dxa"/>
            <w:tcBorders>
              <w:left w:val="single" w:sz="1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INSTITUIÇÃO:</w:t>
            </w:r>
          </w:p>
        </w:tc>
        <w:tc>
          <w:tcPr>
            <w:tcW w:w="6645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818" w:type="dxa"/>
            <w:tcBorders>
              <w:left w:val="single" w:sz="1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CPF*:</w:t>
            </w:r>
          </w:p>
        </w:tc>
        <w:tc>
          <w:tcPr>
            <w:tcW w:w="6645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818" w:type="dxa"/>
            <w:tcBorders>
              <w:left w:val="single" w:sz="12" w:space="0" w:color="000000"/>
              <w:bottom w:val="single" w:sz="1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EMAIL:</w:t>
            </w:r>
          </w:p>
        </w:tc>
        <w:tc>
          <w:tcPr>
            <w:tcW w:w="6645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818" w:type="dxa"/>
            <w:tcBorders>
              <w:top w:val="single" w:sz="12" w:space="0" w:color="000000"/>
              <w:left w:val="single" w:sz="1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DOCENTE:</w:t>
            </w:r>
          </w:p>
        </w:tc>
        <w:tc>
          <w:tcPr>
            <w:tcW w:w="664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818" w:type="dxa"/>
            <w:tcBorders>
              <w:left w:val="single" w:sz="1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INSTITUIÇÃO:</w:t>
            </w:r>
          </w:p>
        </w:tc>
        <w:tc>
          <w:tcPr>
            <w:tcW w:w="6645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818" w:type="dxa"/>
            <w:tcBorders>
              <w:left w:val="single" w:sz="1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CPF*:</w:t>
            </w:r>
          </w:p>
        </w:tc>
        <w:tc>
          <w:tcPr>
            <w:tcW w:w="6645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818" w:type="dxa"/>
            <w:tcBorders>
              <w:left w:val="single" w:sz="12" w:space="0" w:color="000000"/>
              <w:bottom w:val="single" w:sz="12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EMAIL:</w:t>
            </w:r>
          </w:p>
        </w:tc>
        <w:tc>
          <w:tcPr>
            <w:tcW w:w="6645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*Em casos de membros externos que sejam docentes da própria UFAL, não é necessário informar o CPF; em caso de docentes externos à UFAL e que sejam estrangeiros, dados adicionais serão necessários: Gênero e Nacionalidade.</w:t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09"/>
        <w:gridCol w:w="4282"/>
        <w:gridCol w:w="2403"/>
      </w:tblGrid>
      <w:tr>
        <w:trPr/>
        <w:tc>
          <w:tcPr>
            <w:tcW w:w="6091" w:type="dxa"/>
            <w:gridSpan w:val="2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DOCENTES SUPLENTES</w:t>
            </w:r>
          </w:p>
        </w:tc>
        <w:tc>
          <w:tcPr>
            <w:tcW w:w="2403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SETOR/INSTITUIÇÃO</w:t>
            </w:r>
          </w:p>
        </w:tc>
      </w:tr>
      <w:tr>
        <w:trPr/>
        <w:tc>
          <w:tcPr>
            <w:tcW w:w="1809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INTERNO:</w:t>
            </w:r>
          </w:p>
        </w:tc>
        <w:tc>
          <w:tcPr>
            <w:tcW w:w="4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4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809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EXTERNO:</w:t>
            </w:r>
          </w:p>
        </w:tc>
        <w:tc>
          <w:tcPr>
            <w:tcW w:w="4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4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94"/>
      </w:tblGrid>
      <w:tr>
        <w:trPr/>
        <w:tc>
          <w:tcPr>
            <w:tcW w:w="8494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INDICAR MOTIVO E ESTIMATIVA DE PRAZO ATÉ A LIBERAÇÃO CASO A VERSÃO FINAL DO TRABALHO NÃO POSSA SER DIVULGADA DE IMEDIATO APÓS O RECEBIMENTO*: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jc w:val="both"/>
        <w:rPr/>
      </w:pPr>
      <w:r>
        <w:rPr/>
        <w:t>*Para trabalhos que envolvam patentes ou resultados temporariamente confidenciais por motivos relacionados à publicação ou afins; os autores (orientadores e alunos) serão contactados por e-mail programados para serem enviados na data do prazo estimado, para verificarmos se a divulgação já está de fato liberada.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DADOS DO DISCENTE</w:t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69"/>
        <w:gridCol w:w="1986"/>
        <w:gridCol w:w="2126"/>
        <w:gridCol w:w="3112"/>
      </w:tblGrid>
      <w:tr>
        <w:trPr/>
        <w:tc>
          <w:tcPr>
            <w:tcW w:w="8493" w:type="dxa"/>
            <w:gridSpan w:val="4"/>
            <w:tcBorders/>
            <w:shd w:color="auto" w:fill="DEEAF6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INFORMAR SE DISCENTE JÁ POSSUI ATIVIDADE EMPREGATÍCIA OU SE TEM GARANTIA DA MESMA LOGO APÓS A DEFESA (Se sim, marcar X) – Dados pedidos pela CAPES</w:t>
            </w:r>
          </w:p>
        </w:tc>
      </w:tr>
      <w:tr>
        <w:trPr/>
        <w:tc>
          <w:tcPr>
            <w:tcW w:w="1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986" w:type="dxa"/>
            <w:tcBorders/>
            <w:shd w:color="auto" w:fill="DEEAF6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CLT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112" w:type="dxa"/>
            <w:tcBorders/>
            <w:shd w:color="auto" w:fill="DEEAF6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SERVIDOR PÚBLICO</w:t>
            </w:r>
          </w:p>
        </w:tc>
      </w:tr>
      <w:tr>
        <w:trPr/>
        <w:tc>
          <w:tcPr>
            <w:tcW w:w="1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986" w:type="dxa"/>
            <w:tcBorders/>
            <w:shd w:color="auto" w:fill="DEEAF6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APOSENTADO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112" w:type="dxa"/>
            <w:tcBorders/>
            <w:shd w:color="auto" w:fill="DEEAF6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COLABORADOR</w:t>
            </w:r>
          </w:p>
        </w:tc>
      </w:tr>
      <w:tr>
        <w:trPr/>
        <w:tc>
          <w:tcPr>
            <w:tcW w:w="1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986" w:type="dxa"/>
            <w:tcBorders/>
            <w:shd w:color="auto" w:fill="DEEAF6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BOLSA DE FIXAÇÃO</w:t>
            </w:r>
          </w:p>
        </w:tc>
        <w:tc>
          <w:tcPr>
            <w:tcW w:w="2126" w:type="dxa"/>
            <w:tcBorders/>
            <w:shd w:color="auto" w:fill="DEEAF6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Tipo de instituição*</w:t>
            </w: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:</w:t>
            </w:r>
          </w:p>
        </w:tc>
        <w:tc>
          <w:tcPr>
            <w:tcW w:w="311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8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3255" w:type="dxa"/>
            <w:gridSpan w:val="2"/>
            <w:tcBorders/>
            <w:shd w:color="auto" w:fill="DEEAF6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Expectativa de atuação**:</w:t>
            </w:r>
          </w:p>
        </w:tc>
        <w:tc>
          <w:tcPr>
            <w:tcW w:w="523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8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*Tipos possíveis: -Empresa Pública ou Estatal; -Empresa Privada; -Instituição de Ensino e Pesquisa; -Outros</w:t>
      </w:r>
    </w:p>
    <w:p>
      <w:pPr>
        <w:pStyle w:val="Normal"/>
        <w:spacing w:before="0" w:after="160"/>
        <w:jc w:val="both"/>
        <w:rPr>
          <w:sz w:val="20"/>
          <w:szCs w:val="20"/>
        </w:rPr>
      </w:pPr>
      <w:r>
        <w:rPr>
          <w:sz w:val="20"/>
          <w:szCs w:val="20"/>
        </w:rPr>
        <w:t>**Podem ser nas seguintes áreas: -Ensino e Pesquisa; -Pesquisa; -Empresas; -Profissional Autônomo; -Outros.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048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90120e"/>
    <w:rPr>
      <w:rFonts w:ascii="Times New Roman" w:hAnsi="Times New Roman" w:cs="Times New Roman"/>
      <w:b/>
      <w:bCs/>
      <w:i w:val="false"/>
      <w:iCs w:val="false"/>
      <w:color w:val="000000"/>
      <w:sz w:val="24"/>
      <w:szCs w:val="24"/>
    </w:rPr>
  </w:style>
  <w:style w:type="character" w:styleId="Fontstyle21" w:customStyle="1">
    <w:name w:val="fontstyle21"/>
    <w:basedOn w:val="DefaultParagraphFont"/>
    <w:qFormat/>
    <w:rsid w:val="0090120e"/>
    <w:rPr>
      <w:rFonts w:ascii="Times New Roman" w:hAnsi="Times New Roman" w:cs="Times New Roman"/>
      <w:b w:val="false"/>
      <w:bCs w:val="false"/>
      <w:i w:val="false"/>
      <w:iCs w:val="false"/>
      <w:color w:val="000000"/>
      <w:sz w:val="24"/>
      <w:szCs w:val="24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e460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c23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f.ufal.br/pt-br/pos-graduacao/mestrado-doutorado-em-fisica/copy_of_documentos/documentos-para-docentes/manual-docente-e-orientador-stricto-sensu-pdf.pdf/view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LibreOffice/7.4.6.2$Windows_X86_64 LibreOffice_project/5b1f5509c2decdade7fda905e3e1429a67acd63d</Application>
  <AppVersion>15.0000</AppVersion>
  <Pages>3</Pages>
  <Words>525</Words>
  <Characters>3116</Characters>
  <CharactersWithSpaces>3563</CharactersWithSpaces>
  <Paragraphs>74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2023-03-27T12:08:00Z</dcterms:created>
  <dc:creator>Raíssa</dc:creator>
  <dc:description/>
  <dc:language>pt-BR</dc:language>
  <cp:lastModifiedBy/>
  <dcterms:modified xsi:type="dcterms:W3CDTF">2023-04-11T10:55:21Z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